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D09" w14:textId="2D56AAC3" w:rsidR="000E7DA3" w:rsidRPr="00DB1E06" w:rsidRDefault="00891685" w:rsidP="00034B75">
      <w:pPr>
        <w:spacing w:before="36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Baji Német N</w:t>
      </w:r>
      <w:r w:rsidR="00B40E41" w:rsidRPr="00DB1E06">
        <w:rPr>
          <w:b/>
          <w:color w:val="0D0D0D"/>
          <w:sz w:val="24"/>
        </w:rPr>
        <w:t>emzetiségi</w:t>
      </w:r>
      <w:r w:rsidR="000E7DA3" w:rsidRPr="00DB1E06">
        <w:rPr>
          <w:b/>
          <w:color w:val="0D0D0D"/>
          <w:sz w:val="24"/>
        </w:rPr>
        <w:t xml:space="preserve"> Önkormányzat</w:t>
      </w:r>
    </w:p>
    <w:p w14:paraId="7EF6DB9F" w14:textId="77777777" w:rsidR="0091227F" w:rsidRPr="00DB1E06" w:rsidRDefault="0091227F" w:rsidP="00034B75">
      <w:pPr>
        <w:spacing w:before="360"/>
        <w:jc w:val="center"/>
        <w:rPr>
          <w:b/>
          <w:color w:val="0D0D0D"/>
          <w:sz w:val="24"/>
        </w:rPr>
      </w:pPr>
    </w:p>
    <w:p w14:paraId="5F545C4B" w14:textId="77777777" w:rsidR="000E7DA3" w:rsidRPr="00DB1E06" w:rsidRDefault="00C437BF" w:rsidP="00034B75">
      <w:pPr>
        <w:spacing w:before="240"/>
        <w:jc w:val="center"/>
        <w:rPr>
          <w:b/>
          <w:color w:val="0D0D0D"/>
          <w:sz w:val="24"/>
        </w:rPr>
      </w:pPr>
      <w:r w:rsidRPr="00DB1E06">
        <w:rPr>
          <w:b/>
          <w:color w:val="0D0D0D"/>
          <w:sz w:val="24"/>
        </w:rPr>
        <w:t>......./</w:t>
      </w:r>
      <w:r w:rsidR="00962059">
        <w:rPr>
          <w:b/>
          <w:color w:val="0D0D0D"/>
          <w:sz w:val="24"/>
        </w:rPr>
        <w:t>2023</w:t>
      </w:r>
      <w:r w:rsidR="000E7DA3" w:rsidRPr="00DB1E06">
        <w:rPr>
          <w:b/>
          <w:color w:val="0D0D0D"/>
          <w:sz w:val="24"/>
        </w:rPr>
        <w:t>. (......</w:t>
      </w:r>
      <w:proofErr w:type="gramStart"/>
      <w:r w:rsidR="000E7DA3" w:rsidRPr="00DB1E06">
        <w:rPr>
          <w:b/>
          <w:color w:val="0D0D0D"/>
          <w:sz w:val="24"/>
        </w:rPr>
        <w:t>)</w:t>
      </w:r>
      <w:r w:rsidR="00F60C77" w:rsidRPr="00DB1E06">
        <w:rPr>
          <w:b/>
          <w:color w:val="0D0D0D"/>
          <w:sz w:val="24"/>
        </w:rPr>
        <w:t>….</w:t>
      </w:r>
      <w:proofErr w:type="gramEnd"/>
      <w:r w:rsidR="00DB3A72">
        <w:rPr>
          <w:b/>
          <w:color w:val="0D0D0D"/>
          <w:sz w:val="24"/>
        </w:rPr>
        <w:t>határozat</w:t>
      </w:r>
    </w:p>
    <w:p w14:paraId="42659B10" w14:textId="77777777" w:rsidR="000E7DA3" w:rsidRPr="00DB1E06" w:rsidRDefault="00F94BD9">
      <w:pPr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 xml:space="preserve">a </w:t>
      </w:r>
      <w:r w:rsidR="00962059">
        <w:rPr>
          <w:b/>
          <w:color w:val="0D0D0D"/>
          <w:sz w:val="24"/>
        </w:rPr>
        <w:t>2022</w:t>
      </w:r>
      <w:r w:rsidR="000E7DA3" w:rsidRPr="00DB1E06">
        <w:rPr>
          <w:b/>
          <w:color w:val="0D0D0D"/>
          <w:sz w:val="24"/>
        </w:rPr>
        <w:t>. évi költségvetési zárszámadásáról</w:t>
      </w:r>
    </w:p>
    <w:p w14:paraId="4EFA8B47" w14:textId="50185DCC" w:rsidR="000E7DA3" w:rsidRPr="00DB1E06" w:rsidRDefault="000E7DA3" w:rsidP="00034B75">
      <w:pPr>
        <w:spacing w:before="24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 xml:space="preserve">A </w:t>
      </w:r>
      <w:r w:rsidR="002E2FE3">
        <w:rPr>
          <w:color w:val="0D0D0D"/>
          <w:sz w:val="24"/>
        </w:rPr>
        <w:t>Baji Német</w:t>
      </w:r>
      <w:r w:rsidRPr="00DB1E06">
        <w:rPr>
          <w:color w:val="0D0D0D"/>
          <w:sz w:val="24"/>
        </w:rPr>
        <w:t xml:space="preserve"> </w:t>
      </w:r>
      <w:r w:rsidR="00B40E41" w:rsidRPr="00DB1E06">
        <w:rPr>
          <w:color w:val="0D0D0D"/>
          <w:sz w:val="24"/>
        </w:rPr>
        <w:t>Nemzetiségi</w:t>
      </w:r>
      <w:r w:rsidRPr="00DB1E06">
        <w:rPr>
          <w:color w:val="0D0D0D"/>
          <w:sz w:val="24"/>
        </w:rPr>
        <w:t xml:space="preserve"> Önkormányzat (továbbiakban: </w:t>
      </w:r>
      <w:r w:rsidR="00B40E41" w:rsidRPr="00DB1E06">
        <w:rPr>
          <w:color w:val="0D0D0D"/>
          <w:sz w:val="24"/>
        </w:rPr>
        <w:t>Nemzetiségi</w:t>
      </w:r>
      <w:r w:rsidR="000B04A2" w:rsidRPr="00DB1E06">
        <w:rPr>
          <w:color w:val="0D0D0D"/>
          <w:sz w:val="24"/>
        </w:rPr>
        <w:t xml:space="preserve"> Önkormányzat) </w:t>
      </w:r>
      <w:r w:rsidR="00B40E41" w:rsidRPr="00DB1E06">
        <w:rPr>
          <w:color w:val="0D0D0D"/>
          <w:sz w:val="24"/>
        </w:rPr>
        <w:t xml:space="preserve">az államháztartásról szóló 2011. évi. CXCV. törvény </w:t>
      </w:r>
      <w:r w:rsidR="000B04A2" w:rsidRPr="00DB1E06">
        <w:rPr>
          <w:color w:val="0D0D0D"/>
          <w:sz w:val="24"/>
        </w:rPr>
        <w:t>91</w:t>
      </w:r>
      <w:r w:rsidR="00B40E41" w:rsidRPr="00DB1E06">
        <w:rPr>
          <w:color w:val="0D0D0D"/>
          <w:sz w:val="24"/>
        </w:rPr>
        <w:t>. § (</w:t>
      </w:r>
      <w:r w:rsidR="00B62377" w:rsidRPr="00DB1E06">
        <w:rPr>
          <w:color w:val="0D0D0D"/>
          <w:sz w:val="24"/>
        </w:rPr>
        <w:t>1</w:t>
      </w:r>
      <w:r w:rsidR="00B40E41" w:rsidRPr="00DB1E06">
        <w:rPr>
          <w:color w:val="0D0D0D"/>
          <w:sz w:val="24"/>
        </w:rPr>
        <w:t>) bekezdésében és a Nemzetiségek jogairól szóló 2011. évi CLXXIX. törvény 114. § (1) bekezdésében kapott felhatalmazás alapján</w:t>
      </w:r>
      <w:r w:rsidR="00B40E41" w:rsidRPr="00DB1E06">
        <w:rPr>
          <w:color w:val="0D0D0D"/>
        </w:rPr>
        <w:t xml:space="preserve"> </w:t>
      </w:r>
      <w:r w:rsidR="00F94BD9">
        <w:rPr>
          <w:color w:val="0D0D0D"/>
          <w:sz w:val="24"/>
        </w:rPr>
        <w:t xml:space="preserve">a </w:t>
      </w:r>
      <w:r w:rsidR="00962059">
        <w:rPr>
          <w:color w:val="0D0D0D"/>
          <w:sz w:val="24"/>
        </w:rPr>
        <w:t>2022</w:t>
      </w:r>
      <w:r w:rsidRPr="00DB1E06">
        <w:rPr>
          <w:color w:val="0D0D0D"/>
          <w:sz w:val="24"/>
        </w:rPr>
        <w:t>. évi költségvetési zárszámadásáról a következő határozatot hozza.</w:t>
      </w:r>
    </w:p>
    <w:p w14:paraId="7CBE1428" w14:textId="77777777" w:rsidR="00034B75" w:rsidRPr="00DB1E06" w:rsidRDefault="00034B75" w:rsidP="00034B75">
      <w:pPr>
        <w:spacing w:before="240"/>
        <w:jc w:val="center"/>
        <w:rPr>
          <w:b/>
          <w:color w:val="0D0D0D"/>
          <w:sz w:val="24"/>
        </w:rPr>
      </w:pPr>
      <w:r w:rsidRPr="00DB1E06">
        <w:rPr>
          <w:b/>
          <w:color w:val="0D0D0D"/>
          <w:sz w:val="24"/>
        </w:rPr>
        <w:t>1. §</w:t>
      </w:r>
    </w:p>
    <w:p w14:paraId="23183BEB" w14:textId="77777777" w:rsidR="000E7DA3" w:rsidRPr="00DB1E06" w:rsidRDefault="00A04F22" w:rsidP="00034B75">
      <w:pPr>
        <w:spacing w:before="120" w:after="24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 xml:space="preserve">A </w:t>
      </w:r>
      <w:r w:rsidR="00B40E41" w:rsidRPr="00DB1E06">
        <w:rPr>
          <w:color w:val="0D0D0D"/>
          <w:sz w:val="24"/>
        </w:rPr>
        <w:t>Nemzetiségi</w:t>
      </w:r>
      <w:r w:rsidR="00F94BD9">
        <w:rPr>
          <w:color w:val="0D0D0D"/>
          <w:sz w:val="24"/>
        </w:rPr>
        <w:t xml:space="preserve"> Önkormányzat a </w:t>
      </w:r>
      <w:r w:rsidR="00962059">
        <w:rPr>
          <w:color w:val="0D0D0D"/>
          <w:sz w:val="24"/>
        </w:rPr>
        <w:t>2022</w:t>
      </w:r>
      <w:r w:rsidR="000E7DA3" w:rsidRPr="00DB1E06">
        <w:rPr>
          <w:color w:val="0D0D0D"/>
          <w:sz w:val="24"/>
        </w:rPr>
        <w:t>. évi költségvetés</w:t>
      </w:r>
      <w:r w:rsidR="00534D7A" w:rsidRPr="00DB1E06">
        <w:rPr>
          <w:color w:val="0D0D0D"/>
          <w:sz w:val="24"/>
        </w:rPr>
        <w:t xml:space="preserve"> </w:t>
      </w:r>
      <w:r w:rsidR="000E7DA3" w:rsidRPr="00DB1E06">
        <w:rPr>
          <w:color w:val="0D0D0D"/>
          <w:sz w:val="24"/>
        </w:rPr>
        <w:t>vé</w:t>
      </w:r>
      <w:r w:rsidR="00D7394C" w:rsidRPr="00DB1E06">
        <w:rPr>
          <w:color w:val="0D0D0D"/>
          <w:sz w:val="24"/>
        </w:rPr>
        <w:t xml:space="preserve">grehajtásáról szóló zárszámadás </w:t>
      </w:r>
      <w:r w:rsidR="00356B68" w:rsidRPr="00DB1E06">
        <w:rPr>
          <w:color w:val="0D0D0D"/>
          <w:sz w:val="24"/>
        </w:rPr>
        <w:t>költségvetési bevételi és</w:t>
      </w:r>
      <w:r w:rsidR="00D7394C" w:rsidRPr="00DB1E06">
        <w:rPr>
          <w:color w:val="0D0D0D"/>
          <w:sz w:val="24"/>
        </w:rPr>
        <w:t xml:space="preserve"> kiadási főösszegét, valamint pénzmaradványát</w:t>
      </w:r>
      <w:r w:rsidR="000E7DA3" w:rsidRPr="00DB1E06">
        <w:rPr>
          <w:color w:val="0D0D0D"/>
          <w:sz w:val="24"/>
        </w:rPr>
        <w:t xml:space="preserve"> </w:t>
      </w: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</w:tblGrid>
      <w:tr w:rsidR="000E7DA3" w:rsidRPr="00DB1E06" w14:paraId="1E9CE6F9" w14:textId="77777777">
        <w:tc>
          <w:tcPr>
            <w:tcW w:w="2552" w:type="dxa"/>
          </w:tcPr>
          <w:p w14:paraId="73BF63BC" w14:textId="6F697255" w:rsidR="000E7DA3" w:rsidRPr="00DB1E06" w:rsidRDefault="002E2FE3">
            <w:pPr>
              <w:jc w:val="right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511 119 120 </w:t>
            </w:r>
            <w:r w:rsidR="00DB3A72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3260" w:type="dxa"/>
          </w:tcPr>
          <w:p w14:paraId="10621A70" w14:textId="77777777" w:rsidR="000E7DA3" w:rsidRPr="00DB1E06" w:rsidRDefault="00034B75">
            <w:pPr>
              <w:jc w:val="both"/>
              <w:rPr>
                <w:b/>
                <w:color w:val="0D0D0D"/>
                <w:sz w:val="24"/>
              </w:rPr>
            </w:pPr>
            <w:r w:rsidRPr="00DB1E06">
              <w:rPr>
                <w:b/>
                <w:color w:val="0D0D0D"/>
                <w:sz w:val="24"/>
              </w:rPr>
              <w:t xml:space="preserve">Költségvetési </w:t>
            </w:r>
            <w:r w:rsidR="000E7DA3" w:rsidRPr="00DB1E06">
              <w:rPr>
                <w:b/>
                <w:color w:val="0D0D0D"/>
                <w:sz w:val="24"/>
              </w:rPr>
              <w:t>bevétellel</w:t>
            </w:r>
          </w:p>
        </w:tc>
      </w:tr>
      <w:tr w:rsidR="000E7DA3" w:rsidRPr="00DB1E06" w14:paraId="114E9EF5" w14:textId="77777777">
        <w:tc>
          <w:tcPr>
            <w:tcW w:w="2552" w:type="dxa"/>
            <w:tcBorders>
              <w:bottom w:val="single" w:sz="12" w:space="0" w:color="auto"/>
            </w:tcBorders>
          </w:tcPr>
          <w:p w14:paraId="04559F59" w14:textId="04BE1EDF" w:rsidR="000E7DA3" w:rsidRPr="00DB1E06" w:rsidRDefault="002E2FE3">
            <w:pPr>
              <w:jc w:val="right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404 218 525 </w:t>
            </w:r>
            <w:r w:rsidR="00DB3A72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3CED858" w14:textId="77777777" w:rsidR="000E7DA3" w:rsidRPr="00DB1E06" w:rsidRDefault="00034B75">
            <w:pPr>
              <w:jc w:val="both"/>
              <w:rPr>
                <w:b/>
                <w:color w:val="0D0D0D"/>
                <w:sz w:val="24"/>
              </w:rPr>
            </w:pPr>
            <w:r w:rsidRPr="00DB1E06">
              <w:rPr>
                <w:b/>
                <w:color w:val="0D0D0D"/>
                <w:sz w:val="24"/>
              </w:rPr>
              <w:t xml:space="preserve">Költségvetési </w:t>
            </w:r>
            <w:r w:rsidR="000E7DA3" w:rsidRPr="00DB1E06">
              <w:rPr>
                <w:b/>
                <w:color w:val="0D0D0D"/>
                <w:sz w:val="24"/>
              </w:rPr>
              <w:t>kiadással</w:t>
            </w:r>
          </w:p>
        </w:tc>
      </w:tr>
      <w:tr w:rsidR="000E7DA3" w:rsidRPr="00DB1E06" w14:paraId="36B25B85" w14:textId="77777777">
        <w:tc>
          <w:tcPr>
            <w:tcW w:w="2552" w:type="dxa"/>
            <w:tcBorders>
              <w:top w:val="single" w:sz="12" w:space="0" w:color="auto"/>
            </w:tcBorders>
          </w:tcPr>
          <w:p w14:paraId="1034E191" w14:textId="1FEA131F" w:rsidR="000E7DA3" w:rsidRPr="00DB1E06" w:rsidRDefault="002E2FE3">
            <w:pPr>
              <w:jc w:val="right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106 900 595 </w:t>
            </w:r>
            <w:r w:rsidR="00DB3A72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7BE32DE" w14:textId="77777777" w:rsidR="000E7DA3" w:rsidRPr="00DB1E06" w:rsidRDefault="009A7007">
            <w:pPr>
              <w:jc w:val="both"/>
              <w:rPr>
                <w:b/>
                <w:color w:val="0D0D0D"/>
                <w:sz w:val="24"/>
              </w:rPr>
            </w:pPr>
            <w:r w:rsidRPr="00DB1E06">
              <w:rPr>
                <w:b/>
                <w:color w:val="0D0D0D"/>
                <w:sz w:val="24"/>
              </w:rPr>
              <w:t xml:space="preserve">költségvetési </w:t>
            </w:r>
            <w:r w:rsidR="000E7DA3" w:rsidRPr="00DB1E06">
              <w:rPr>
                <w:b/>
                <w:color w:val="0D0D0D"/>
                <w:sz w:val="24"/>
              </w:rPr>
              <w:t>maradvánnyal</w:t>
            </w:r>
          </w:p>
        </w:tc>
      </w:tr>
    </w:tbl>
    <w:p w14:paraId="736DD43B" w14:textId="77777777" w:rsidR="000E7DA3" w:rsidRPr="00DB1E06" w:rsidRDefault="00D7394C">
      <w:pPr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hagyja jóvá.</w:t>
      </w:r>
    </w:p>
    <w:p w14:paraId="5773D03F" w14:textId="77777777" w:rsidR="0059650B" w:rsidRPr="00DB1E06" w:rsidRDefault="00034B75" w:rsidP="00034B75">
      <w:pPr>
        <w:spacing w:before="240"/>
        <w:jc w:val="center"/>
        <w:rPr>
          <w:b/>
          <w:color w:val="0D0D0D"/>
          <w:sz w:val="24"/>
        </w:rPr>
      </w:pPr>
      <w:r w:rsidRPr="00DB1E06">
        <w:rPr>
          <w:b/>
          <w:color w:val="0D0D0D"/>
          <w:sz w:val="24"/>
        </w:rPr>
        <w:t xml:space="preserve">2. § </w:t>
      </w:r>
    </w:p>
    <w:p w14:paraId="1108E19F" w14:textId="77777777" w:rsidR="00DA1C9B" w:rsidRPr="00DB1E06" w:rsidRDefault="00DA1C9B" w:rsidP="00034B75">
      <w:pPr>
        <w:spacing w:before="120"/>
        <w:jc w:val="both"/>
        <w:rPr>
          <w:color w:val="0D0D0D"/>
          <w:sz w:val="24"/>
          <w:szCs w:val="24"/>
        </w:rPr>
      </w:pPr>
      <w:r w:rsidRPr="00DB1E06">
        <w:rPr>
          <w:color w:val="0D0D0D"/>
          <w:sz w:val="24"/>
          <w:szCs w:val="24"/>
        </w:rPr>
        <w:t>A Képviselő-testület a</w:t>
      </w:r>
      <w:r w:rsidR="00F60C77" w:rsidRPr="00DB1E06">
        <w:rPr>
          <w:color w:val="0D0D0D"/>
          <w:sz w:val="24"/>
          <w:szCs w:val="24"/>
        </w:rPr>
        <w:t>z</w:t>
      </w:r>
      <w:r w:rsidRPr="00DB1E06">
        <w:rPr>
          <w:color w:val="0D0D0D"/>
          <w:sz w:val="24"/>
          <w:szCs w:val="24"/>
        </w:rPr>
        <w:t xml:space="preserve"> Önkormányzat </w:t>
      </w:r>
      <w:r w:rsidR="00962059">
        <w:rPr>
          <w:color w:val="0D0D0D"/>
          <w:sz w:val="24"/>
          <w:szCs w:val="24"/>
        </w:rPr>
        <w:t>2022</w:t>
      </w:r>
      <w:r w:rsidR="00767A2D" w:rsidRPr="00DB1E06">
        <w:rPr>
          <w:color w:val="0D0D0D"/>
          <w:sz w:val="24"/>
          <w:szCs w:val="24"/>
        </w:rPr>
        <w:t>. évi költségvetésének végre</w:t>
      </w:r>
      <w:r w:rsidRPr="00DB1E06">
        <w:rPr>
          <w:color w:val="0D0D0D"/>
          <w:sz w:val="24"/>
          <w:szCs w:val="24"/>
        </w:rPr>
        <w:t>hajtását részletesen a következők szerint állapítja meg:</w:t>
      </w:r>
    </w:p>
    <w:p w14:paraId="1CC45759" w14:textId="77777777" w:rsidR="00B6485A" w:rsidRPr="00DB1E06" w:rsidRDefault="00B6485A" w:rsidP="00034B75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(1) A</w:t>
      </w:r>
      <w:r w:rsidR="00F60C77" w:rsidRPr="00DB1E06">
        <w:rPr>
          <w:color w:val="0D0D0D"/>
          <w:sz w:val="24"/>
        </w:rPr>
        <w:t>z</w:t>
      </w:r>
      <w:r w:rsidRPr="00DB1E06">
        <w:rPr>
          <w:color w:val="0D0D0D"/>
          <w:sz w:val="24"/>
        </w:rPr>
        <w:t xml:space="preserve"> Önkormányzat kiadásait, bevételeit </w:t>
      </w:r>
      <w:proofErr w:type="spellStart"/>
      <w:r w:rsidRPr="00DB1E06">
        <w:rPr>
          <w:color w:val="0D0D0D"/>
          <w:sz w:val="24"/>
        </w:rPr>
        <w:t>mérlegszerűen</w:t>
      </w:r>
      <w:proofErr w:type="spellEnd"/>
      <w:r w:rsidRPr="00DB1E06">
        <w:rPr>
          <w:color w:val="0D0D0D"/>
          <w:sz w:val="24"/>
        </w:rPr>
        <w:t xml:space="preserve"> az </w:t>
      </w:r>
      <w:r w:rsidRPr="00DB1E06">
        <w:rPr>
          <w:i/>
          <w:iCs/>
          <w:color w:val="0D0D0D"/>
          <w:sz w:val="24"/>
        </w:rPr>
        <w:t>1.</w:t>
      </w:r>
      <w:r w:rsidRPr="00DB1E06">
        <w:rPr>
          <w:i/>
          <w:color w:val="0D0D0D"/>
          <w:sz w:val="24"/>
        </w:rPr>
        <w:t xml:space="preserve"> mellékletben </w:t>
      </w:r>
      <w:r w:rsidRPr="00DB1E06">
        <w:rPr>
          <w:iCs/>
          <w:color w:val="0D0D0D"/>
          <w:sz w:val="24"/>
        </w:rPr>
        <w:t>fogl</w:t>
      </w:r>
      <w:r w:rsidR="00BA4B16" w:rsidRPr="00DB1E06">
        <w:rPr>
          <w:iCs/>
          <w:color w:val="0D0D0D"/>
          <w:sz w:val="24"/>
        </w:rPr>
        <w:t>altaknak megfelelően fogadja el</w:t>
      </w:r>
      <w:r w:rsidRPr="00DB1E06">
        <w:rPr>
          <w:iCs/>
          <w:color w:val="0D0D0D"/>
          <w:sz w:val="24"/>
        </w:rPr>
        <w:t>.</w:t>
      </w:r>
      <w:r w:rsidRPr="00DB1E06">
        <w:rPr>
          <w:color w:val="0D0D0D"/>
          <w:sz w:val="24"/>
        </w:rPr>
        <w:t xml:space="preserve"> </w:t>
      </w:r>
    </w:p>
    <w:p w14:paraId="3357A8DB" w14:textId="77777777" w:rsidR="00B6485A" w:rsidRPr="00DB1E06" w:rsidRDefault="009952DF" w:rsidP="00B6485A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(2</w:t>
      </w:r>
      <w:r w:rsidR="00B6485A" w:rsidRPr="00DB1E06">
        <w:rPr>
          <w:color w:val="0D0D0D"/>
          <w:sz w:val="24"/>
        </w:rPr>
        <w:t xml:space="preserve">) A működési </w:t>
      </w:r>
      <w:r w:rsidR="00034B75" w:rsidRPr="00DB1E06">
        <w:rPr>
          <w:color w:val="0D0D0D"/>
          <w:sz w:val="24"/>
        </w:rPr>
        <w:t xml:space="preserve">célú </w:t>
      </w:r>
      <w:r w:rsidR="00B6485A" w:rsidRPr="00DB1E06">
        <w:rPr>
          <w:color w:val="0D0D0D"/>
          <w:sz w:val="24"/>
        </w:rPr>
        <w:t xml:space="preserve">bevételek és kiadások, valamint a felhalmozási célú bevételek és kiadások mérlegét a </w:t>
      </w:r>
      <w:r w:rsidR="00B6485A" w:rsidRPr="00DB1E06">
        <w:rPr>
          <w:i/>
          <w:color w:val="0D0D0D"/>
          <w:sz w:val="24"/>
        </w:rPr>
        <w:t>2</w:t>
      </w:r>
      <w:r w:rsidR="000579B9" w:rsidRPr="00DB1E06">
        <w:rPr>
          <w:i/>
          <w:color w:val="0D0D0D"/>
          <w:sz w:val="24"/>
        </w:rPr>
        <w:t>.</w:t>
      </w:r>
      <w:r w:rsidR="00F60C77" w:rsidRPr="00DB1E06">
        <w:rPr>
          <w:i/>
          <w:color w:val="0D0D0D"/>
          <w:sz w:val="24"/>
        </w:rPr>
        <w:t>1. és 2</w:t>
      </w:r>
      <w:r w:rsidR="000579B9" w:rsidRPr="00DB1E06">
        <w:rPr>
          <w:i/>
          <w:color w:val="0D0D0D"/>
          <w:sz w:val="24"/>
        </w:rPr>
        <w:t>.</w:t>
      </w:r>
      <w:r w:rsidR="00F60C77" w:rsidRPr="00DB1E06">
        <w:rPr>
          <w:i/>
          <w:color w:val="0D0D0D"/>
          <w:sz w:val="24"/>
        </w:rPr>
        <w:t>2.</w:t>
      </w:r>
      <w:r w:rsidR="00B6485A" w:rsidRPr="00DB1E06">
        <w:rPr>
          <w:i/>
          <w:color w:val="0D0D0D"/>
          <w:sz w:val="24"/>
        </w:rPr>
        <w:t xml:space="preserve"> melléklet</w:t>
      </w:r>
      <w:r w:rsidR="00B6485A" w:rsidRPr="00DB1E06">
        <w:rPr>
          <w:color w:val="0D0D0D"/>
          <w:sz w:val="24"/>
        </w:rPr>
        <w:t xml:space="preserve"> szerint fogadja el.</w:t>
      </w:r>
    </w:p>
    <w:p w14:paraId="44F5A3E3" w14:textId="77777777" w:rsidR="009952DF" w:rsidRPr="00DB1E06" w:rsidRDefault="009952DF" w:rsidP="00034B75">
      <w:pPr>
        <w:spacing w:before="120"/>
        <w:jc w:val="both"/>
        <w:rPr>
          <w:b/>
          <w:color w:val="0D0D0D"/>
          <w:sz w:val="24"/>
        </w:rPr>
      </w:pPr>
      <w:r w:rsidRPr="00DB1E06">
        <w:rPr>
          <w:color w:val="0D0D0D"/>
          <w:sz w:val="24"/>
        </w:rPr>
        <w:t>(3) A</w:t>
      </w:r>
      <w:r w:rsidR="00F60C77" w:rsidRPr="00DB1E06">
        <w:rPr>
          <w:color w:val="0D0D0D"/>
          <w:sz w:val="24"/>
        </w:rPr>
        <w:t>z</w:t>
      </w:r>
      <w:r w:rsidRPr="00DB1E06">
        <w:rPr>
          <w:color w:val="0D0D0D"/>
          <w:sz w:val="24"/>
        </w:rPr>
        <w:t xml:space="preserve"> Önkormányzat a felújítási és beruházási kiadásokat </w:t>
      </w:r>
      <w:r w:rsidR="000B04A2" w:rsidRPr="00DB1E06">
        <w:rPr>
          <w:color w:val="0D0D0D"/>
          <w:sz w:val="24"/>
        </w:rPr>
        <w:t xml:space="preserve">beruházásonként és felújításonként </w:t>
      </w:r>
      <w:r w:rsidRPr="00DB1E06">
        <w:rPr>
          <w:color w:val="0D0D0D"/>
          <w:sz w:val="24"/>
        </w:rPr>
        <w:t xml:space="preserve">a </w:t>
      </w:r>
      <w:r w:rsidRPr="00DB1E06">
        <w:rPr>
          <w:i/>
          <w:color w:val="0D0D0D"/>
          <w:sz w:val="24"/>
        </w:rPr>
        <w:t>3. melléklet</w:t>
      </w:r>
      <w:r w:rsidRPr="00DB1E06">
        <w:rPr>
          <w:color w:val="0D0D0D"/>
          <w:sz w:val="24"/>
        </w:rPr>
        <w:t xml:space="preserve"> szerint hagyja jóvá. </w:t>
      </w:r>
    </w:p>
    <w:p w14:paraId="1E9D1C80" w14:textId="77777777" w:rsidR="009952DF" w:rsidRPr="00DB1E06" w:rsidRDefault="009952DF" w:rsidP="00034B75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(4) A</w:t>
      </w:r>
      <w:r w:rsidR="00F60C77" w:rsidRPr="00DB1E06">
        <w:rPr>
          <w:color w:val="0D0D0D"/>
          <w:sz w:val="24"/>
        </w:rPr>
        <w:t>z</w:t>
      </w:r>
      <w:r w:rsidRPr="00DB1E06">
        <w:rPr>
          <w:color w:val="0D0D0D"/>
          <w:sz w:val="24"/>
        </w:rPr>
        <w:t xml:space="preserve"> </w:t>
      </w:r>
      <w:r w:rsidR="00B62377" w:rsidRPr="00DB1E06">
        <w:rPr>
          <w:color w:val="0D0D0D"/>
          <w:sz w:val="24"/>
        </w:rPr>
        <w:t xml:space="preserve">EU-s támogatással megvalósuló programok és projektek, valamint az Önkormányzaton kívül megvalósult projektekhez való hozzájárulás pénzügyi elszámolását a </w:t>
      </w:r>
      <w:r w:rsidRPr="00DB1E06">
        <w:rPr>
          <w:i/>
          <w:iCs/>
          <w:color w:val="0D0D0D"/>
          <w:sz w:val="24"/>
        </w:rPr>
        <w:t>4</w:t>
      </w:r>
      <w:r w:rsidRPr="00DB1E06">
        <w:rPr>
          <w:i/>
          <w:color w:val="0D0D0D"/>
          <w:sz w:val="24"/>
        </w:rPr>
        <w:t>. melléklet</w:t>
      </w:r>
      <w:r w:rsidR="00B62377" w:rsidRPr="00DB1E06">
        <w:rPr>
          <w:i/>
          <w:color w:val="0D0D0D"/>
          <w:sz w:val="24"/>
        </w:rPr>
        <w:t xml:space="preserve"> szerint fogadja el.</w:t>
      </w:r>
    </w:p>
    <w:p w14:paraId="0C5B1699" w14:textId="77777777" w:rsidR="009952DF" w:rsidRPr="00DB1E06" w:rsidRDefault="009952DF" w:rsidP="009952DF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 xml:space="preserve">(5) </w:t>
      </w:r>
      <w:r w:rsidR="00B62377" w:rsidRPr="00DB1E06">
        <w:rPr>
          <w:color w:val="0D0D0D"/>
          <w:sz w:val="24"/>
        </w:rPr>
        <w:t>Az Önkormányzat kiadásait jogcímenként, bevételeit forrásonként, továbbá az éves létszámot a</w:t>
      </w:r>
      <w:r w:rsidR="00445CDE" w:rsidRPr="00DB1E06">
        <w:rPr>
          <w:color w:val="0D0D0D"/>
          <w:sz w:val="24"/>
        </w:rPr>
        <w:t>z</w:t>
      </w:r>
      <w:r w:rsidR="00B62377" w:rsidRPr="00DB1E06">
        <w:rPr>
          <w:color w:val="0D0D0D"/>
          <w:sz w:val="24"/>
        </w:rPr>
        <w:t xml:space="preserve"> </w:t>
      </w:r>
      <w:r w:rsidR="00B62377" w:rsidRPr="00DB1E06">
        <w:rPr>
          <w:i/>
          <w:iCs/>
          <w:color w:val="0D0D0D"/>
          <w:sz w:val="24"/>
        </w:rPr>
        <w:t>5.</w:t>
      </w:r>
      <w:r w:rsidR="00B62377" w:rsidRPr="00DB1E06">
        <w:rPr>
          <w:i/>
          <w:color w:val="0D0D0D"/>
          <w:sz w:val="24"/>
        </w:rPr>
        <w:t xml:space="preserve"> mellékletben </w:t>
      </w:r>
      <w:r w:rsidR="00B62377" w:rsidRPr="00DB1E06">
        <w:rPr>
          <w:iCs/>
          <w:color w:val="0D0D0D"/>
          <w:sz w:val="24"/>
        </w:rPr>
        <w:t>foglaltaknak megfelelően fogadja el.</w:t>
      </w:r>
    </w:p>
    <w:p w14:paraId="1D7E929F" w14:textId="77A8DBE1" w:rsidR="000E7DA3" w:rsidRPr="00DB1E06" w:rsidRDefault="009952DF" w:rsidP="00034B75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(6</w:t>
      </w:r>
      <w:r w:rsidR="00767A2D" w:rsidRPr="00DB1E06">
        <w:rPr>
          <w:color w:val="0D0D0D"/>
          <w:sz w:val="24"/>
        </w:rPr>
        <w:t xml:space="preserve">) </w:t>
      </w:r>
      <w:r w:rsidR="00B62377" w:rsidRPr="00DB1E06">
        <w:rPr>
          <w:color w:val="0D0D0D"/>
          <w:sz w:val="24"/>
        </w:rPr>
        <w:t xml:space="preserve">Az Önkormányzat az általa létrehozott és fenntartott költségvetési szervek bevételi és kiadási előirányzatainak teljesítését, továbbá az éves létszám előirányzat teljesítését a </w:t>
      </w:r>
      <w:r w:rsidR="00B62377" w:rsidRPr="00DB1E06">
        <w:rPr>
          <w:i/>
          <w:color w:val="0D0D0D"/>
          <w:sz w:val="24"/>
        </w:rPr>
        <w:t>6</w:t>
      </w:r>
      <w:r w:rsidR="000579B9" w:rsidRPr="00DB1E06">
        <w:rPr>
          <w:i/>
          <w:color w:val="0D0D0D"/>
          <w:sz w:val="24"/>
        </w:rPr>
        <w:t>.</w:t>
      </w:r>
      <w:r w:rsidR="00993A3A">
        <w:rPr>
          <w:i/>
          <w:color w:val="0D0D0D"/>
          <w:sz w:val="24"/>
        </w:rPr>
        <w:t>-</w:t>
      </w:r>
      <w:r w:rsidR="00C437BF" w:rsidRPr="00DB1E06">
        <w:rPr>
          <w:i/>
          <w:color w:val="0D0D0D"/>
          <w:sz w:val="24"/>
        </w:rPr>
        <w:t>6.</w:t>
      </w:r>
      <w:r w:rsidR="00993A3A">
        <w:rPr>
          <w:i/>
          <w:color w:val="0D0D0D"/>
          <w:sz w:val="24"/>
        </w:rPr>
        <w:t>1.</w:t>
      </w:r>
      <w:r w:rsidR="00B62377" w:rsidRPr="00DB1E06">
        <w:rPr>
          <w:i/>
          <w:color w:val="0D0D0D"/>
          <w:sz w:val="24"/>
        </w:rPr>
        <w:t xml:space="preserve"> mellékletben</w:t>
      </w:r>
      <w:r w:rsidR="00B62377" w:rsidRPr="00DB1E06">
        <w:rPr>
          <w:color w:val="0D0D0D"/>
          <w:sz w:val="24"/>
        </w:rPr>
        <w:t xml:space="preserve"> foglaltaknak megfelelően hagyja jóvá.</w:t>
      </w:r>
      <w:r w:rsidR="00B62377" w:rsidRPr="00DB1E06">
        <w:rPr>
          <w:rStyle w:val="Lbjegyzet-hivatkozs"/>
          <w:color w:val="0D0D0D"/>
          <w:sz w:val="24"/>
        </w:rPr>
        <w:footnoteReference w:id="1"/>
      </w:r>
    </w:p>
    <w:p w14:paraId="1BCBA997" w14:textId="77777777" w:rsidR="000E7DA3" w:rsidRPr="00DB1E06" w:rsidRDefault="009952DF" w:rsidP="00034B75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(7</w:t>
      </w:r>
      <w:r w:rsidR="00FD72E4" w:rsidRPr="00DB1E06">
        <w:rPr>
          <w:color w:val="0D0D0D"/>
          <w:sz w:val="24"/>
        </w:rPr>
        <w:t>)</w:t>
      </w:r>
      <w:r w:rsidR="00767A2D" w:rsidRPr="00DB1E06">
        <w:rPr>
          <w:color w:val="0D0D0D"/>
          <w:sz w:val="24"/>
        </w:rPr>
        <w:t xml:space="preserve"> </w:t>
      </w:r>
      <w:r w:rsidR="00B62377" w:rsidRPr="00DB1E06">
        <w:rPr>
          <w:color w:val="0D0D0D"/>
          <w:sz w:val="24"/>
        </w:rPr>
        <w:t xml:space="preserve">Az Önkormányzat a költségvetési szervek költségvetési maradványát és annak felhasználását a </w:t>
      </w:r>
      <w:r w:rsidR="00B62377" w:rsidRPr="00DB1E06">
        <w:rPr>
          <w:i/>
          <w:iCs/>
          <w:color w:val="0D0D0D"/>
          <w:sz w:val="24"/>
        </w:rPr>
        <w:t>7.</w:t>
      </w:r>
      <w:r w:rsidR="00B62377" w:rsidRPr="00DB1E06">
        <w:rPr>
          <w:i/>
          <w:color w:val="0D0D0D"/>
          <w:sz w:val="24"/>
        </w:rPr>
        <w:t xml:space="preserve"> mellékletnek</w:t>
      </w:r>
      <w:r w:rsidR="00B62377" w:rsidRPr="00DB1E06">
        <w:rPr>
          <w:color w:val="0D0D0D"/>
          <w:sz w:val="24"/>
        </w:rPr>
        <w:t xml:space="preserve"> megfelelően hagyja jóvá, illetve engedélyezi.</w:t>
      </w:r>
    </w:p>
    <w:p w14:paraId="0ACDE9AB" w14:textId="77777777" w:rsidR="00DD5E54" w:rsidRDefault="00DD5E54" w:rsidP="00AE1CDC">
      <w:pPr>
        <w:spacing w:before="240"/>
        <w:jc w:val="center"/>
        <w:rPr>
          <w:b/>
          <w:color w:val="0D0D0D"/>
          <w:sz w:val="24"/>
        </w:rPr>
      </w:pPr>
    </w:p>
    <w:p w14:paraId="6F35D8CC" w14:textId="2678FEA6" w:rsidR="00AE1CDC" w:rsidRPr="00DB1E06" w:rsidRDefault="00AE1CDC" w:rsidP="00AE1CDC">
      <w:pPr>
        <w:spacing w:before="240"/>
        <w:jc w:val="center"/>
        <w:rPr>
          <w:b/>
          <w:color w:val="0D0D0D"/>
          <w:sz w:val="24"/>
        </w:rPr>
      </w:pPr>
      <w:r w:rsidRPr="00DB1E06">
        <w:rPr>
          <w:b/>
          <w:color w:val="0D0D0D"/>
          <w:sz w:val="24"/>
        </w:rPr>
        <w:lastRenderedPageBreak/>
        <w:t>3. §</w:t>
      </w:r>
    </w:p>
    <w:p w14:paraId="7FCB0D3B" w14:textId="77777777" w:rsidR="000E7DA3" w:rsidRPr="00DB1E06" w:rsidRDefault="000E7DA3" w:rsidP="00AE1CDC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>A</w:t>
      </w:r>
      <w:r w:rsidR="00630837" w:rsidRPr="00DB1E06">
        <w:rPr>
          <w:color w:val="0D0D0D"/>
          <w:sz w:val="24"/>
        </w:rPr>
        <w:t>z</w:t>
      </w:r>
      <w:r w:rsidRPr="00DB1E06">
        <w:rPr>
          <w:color w:val="0D0D0D"/>
          <w:sz w:val="24"/>
        </w:rPr>
        <w:t xml:space="preserve"> Önkormányzat </w:t>
      </w:r>
      <w:r w:rsidR="00AE1CDC" w:rsidRPr="00DB1E06">
        <w:rPr>
          <w:color w:val="0D0D0D"/>
          <w:sz w:val="24"/>
        </w:rPr>
        <w:t xml:space="preserve">képviselő-testülete </w:t>
      </w:r>
      <w:r w:rsidRPr="00DB1E06">
        <w:rPr>
          <w:color w:val="0D0D0D"/>
          <w:sz w:val="24"/>
        </w:rPr>
        <w:t xml:space="preserve">utasítja az elnököt, hogy a </w:t>
      </w:r>
      <w:r w:rsidR="009A7007" w:rsidRPr="00DB1E06">
        <w:rPr>
          <w:color w:val="0D0D0D"/>
          <w:sz w:val="24"/>
        </w:rPr>
        <w:t>költségvetési maradványt</w:t>
      </w:r>
      <w:r w:rsidRPr="00DB1E06">
        <w:rPr>
          <w:color w:val="0D0D0D"/>
          <w:sz w:val="24"/>
        </w:rPr>
        <w:t xml:space="preserve"> érintő fizetési kötelezettségek teljesítését biztosítsa, illetve kísérje figyelemmel.</w:t>
      </w:r>
    </w:p>
    <w:p w14:paraId="2BC78BD8" w14:textId="77777777" w:rsidR="000E7DA3" w:rsidRPr="00DB1E06" w:rsidRDefault="000E7DA3" w:rsidP="00AE1CDC">
      <w:pPr>
        <w:spacing w:before="120"/>
        <w:jc w:val="both"/>
        <w:rPr>
          <w:color w:val="0D0D0D"/>
          <w:sz w:val="24"/>
        </w:rPr>
      </w:pPr>
      <w:r w:rsidRPr="00DB1E06">
        <w:rPr>
          <w:color w:val="0D0D0D"/>
          <w:sz w:val="24"/>
        </w:rPr>
        <w:t xml:space="preserve">Ez a határozat </w:t>
      </w:r>
      <w:r w:rsidR="00962059">
        <w:rPr>
          <w:color w:val="0D0D0D"/>
          <w:sz w:val="24"/>
        </w:rPr>
        <w:t>2023</w:t>
      </w:r>
      <w:r w:rsidR="003B602A" w:rsidRPr="00DB1E06">
        <w:rPr>
          <w:color w:val="0D0D0D"/>
          <w:sz w:val="24"/>
        </w:rPr>
        <w:t xml:space="preserve">.  </w:t>
      </w:r>
      <w:r w:rsidRPr="00DB1E06">
        <w:rPr>
          <w:color w:val="0D0D0D"/>
          <w:sz w:val="24"/>
        </w:rPr>
        <w:t xml:space="preserve"> </w:t>
      </w:r>
      <w:r w:rsidR="003B602A" w:rsidRPr="00DB1E06">
        <w:rPr>
          <w:color w:val="0D0D0D"/>
          <w:sz w:val="24"/>
        </w:rPr>
        <w:t>…………………..</w:t>
      </w:r>
      <w:r w:rsidRPr="00DB1E06">
        <w:rPr>
          <w:color w:val="0D0D0D"/>
          <w:sz w:val="24"/>
        </w:rPr>
        <w:t xml:space="preserve"> lép hatályba.</w:t>
      </w:r>
    </w:p>
    <w:p w14:paraId="214C973E" w14:textId="77777777" w:rsidR="000E7DA3" w:rsidRPr="00DB1E06" w:rsidRDefault="000E7DA3">
      <w:pPr>
        <w:jc w:val="both"/>
        <w:rPr>
          <w:color w:val="0D0D0D"/>
          <w:sz w:val="24"/>
        </w:rPr>
      </w:pPr>
    </w:p>
    <w:p w14:paraId="1252DABA" w14:textId="77777777" w:rsidR="000E7DA3" w:rsidRPr="00DB1E06" w:rsidRDefault="000E7DA3">
      <w:pPr>
        <w:jc w:val="both"/>
        <w:rPr>
          <w:color w:val="0D0D0D"/>
          <w:sz w:val="24"/>
        </w:rPr>
      </w:pPr>
    </w:p>
    <w:p w14:paraId="0F9DC3B3" w14:textId="77777777" w:rsidR="000E7DA3" w:rsidRPr="00DB1E06" w:rsidRDefault="000E7DA3">
      <w:pPr>
        <w:jc w:val="both"/>
        <w:rPr>
          <w:color w:val="0D0D0D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0E7DA3" w:rsidRPr="00DB1E06" w14:paraId="23B9D130" w14:textId="77777777">
        <w:tc>
          <w:tcPr>
            <w:tcW w:w="4492" w:type="dxa"/>
          </w:tcPr>
          <w:p w14:paraId="3269715C" w14:textId="77777777" w:rsidR="000E7DA3" w:rsidRPr="00DB1E06" w:rsidRDefault="000E7DA3">
            <w:pPr>
              <w:jc w:val="center"/>
              <w:rPr>
                <w:i/>
                <w:color w:val="0D0D0D"/>
                <w:sz w:val="20"/>
              </w:rPr>
            </w:pPr>
            <w:r w:rsidRPr="00DB1E06">
              <w:rPr>
                <w:color w:val="0D0D0D"/>
                <w:sz w:val="20"/>
              </w:rPr>
              <w:t>...................</w:t>
            </w:r>
            <w:r w:rsidR="00A257EF" w:rsidRPr="00DB1E06">
              <w:rPr>
                <w:color w:val="0D0D0D"/>
                <w:sz w:val="20"/>
              </w:rPr>
              <w:t>......</w:t>
            </w:r>
            <w:r w:rsidRPr="00DB1E06">
              <w:rPr>
                <w:color w:val="0D0D0D"/>
                <w:sz w:val="20"/>
              </w:rPr>
              <w:t>...................</w:t>
            </w:r>
          </w:p>
        </w:tc>
        <w:tc>
          <w:tcPr>
            <w:tcW w:w="4297" w:type="dxa"/>
          </w:tcPr>
          <w:p w14:paraId="122EAD44" w14:textId="77777777" w:rsidR="000E7DA3" w:rsidRPr="00DB1E06" w:rsidRDefault="000E7DA3">
            <w:pPr>
              <w:jc w:val="center"/>
              <w:rPr>
                <w:i/>
                <w:color w:val="0D0D0D"/>
                <w:sz w:val="20"/>
              </w:rPr>
            </w:pPr>
            <w:r w:rsidRPr="00DB1E06">
              <w:rPr>
                <w:color w:val="0D0D0D"/>
                <w:sz w:val="20"/>
              </w:rPr>
              <w:t>...................</w:t>
            </w:r>
            <w:r w:rsidR="00A257EF" w:rsidRPr="00DB1E06">
              <w:rPr>
                <w:color w:val="0D0D0D"/>
                <w:sz w:val="20"/>
              </w:rPr>
              <w:t>.........</w:t>
            </w:r>
            <w:r w:rsidRPr="00DB1E06">
              <w:rPr>
                <w:color w:val="0D0D0D"/>
                <w:sz w:val="20"/>
              </w:rPr>
              <w:t>...............</w:t>
            </w:r>
          </w:p>
        </w:tc>
      </w:tr>
      <w:tr w:rsidR="000E7DA3" w:rsidRPr="00DB1E06" w14:paraId="2A1B83A4" w14:textId="77777777">
        <w:tc>
          <w:tcPr>
            <w:tcW w:w="4492" w:type="dxa"/>
          </w:tcPr>
          <w:p w14:paraId="2A9ADCDB" w14:textId="77777777" w:rsidR="000E7DA3" w:rsidRPr="00DB1E06" w:rsidRDefault="003B602A">
            <w:pPr>
              <w:jc w:val="center"/>
              <w:rPr>
                <w:i/>
                <w:color w:val="0D0D0D"/>
                <w:sz w:val="20"/>
              </w:rPr>
            </w:pPr>
            <w:r w:rsidRPr="00DB1E06">
              <w:rPr>
                <w:i/>
                <w:color w:val="0D0D0D"/>
                <w:sz w:val="20"/>
              </w:rPr>
              <w:t>j</w:t>
            </w:r>
            <w:r w:rsidR="000E7DA3" w:rsidRPr="00DB1E06">
              <w:rPr>
                <w:i/>
                <w:color w:val="0D0D0D"/>
                <w:sz w:val="20"/>
              </w:rPr>
              <w:t>egyző</w:t>
            </w:r>
          </w:p>
        </w:tc>
        <w:tc>
          <w:tcPr>
            <w:tcW w:w="4297" w:type="dxa"/>
          </w:tcPr>
          <w:p w14:paraId="12177CCD" w14:textId="77777777" w:rsidR="000E7DA3" w:rsidRPr="00DB1E06" w:rsidRDefault="003B602A">
            <w:pPr>
              <w:jc w:val="center"/>
              <w:rPr>
                <w:i/>
                <w:color w:val="0D0D0D"/>
                <w:sz w:val="20"/>
              </w:rPr>
            </w:pPr>
            <w:r w:rsidRPr="00DB1E06">
              <w:rPr>
                <w:i/>
                <w:color w:val="0D0D0D"/>
                <w:sz w:val="20"/>
              </w:rPr>
              <w:t>e</w:t>
            </w:r>
            <w:r w:rsidR="000E7DA3" w:rsidRPr="00DB1E06">
              <w:rPr>
                <w:i/>
                <w:color w:val="0D0D0D"/>
                <w:sz w:val="20"/>
              </w:rPr>
              <w:t>lnök</w:t>
            </w:r>
          </w:p>
        </w:tc>
      </w:tr>
    </w:tbl>
    <w:p w14:paraId="7C95E2C5" w14:textId="5768804F" w:rsidR="00B4631F" w:rsidRDefault="00B4631F" w:rsidP="00B4631F">
      <w:pPr>
        <w:rPr>
          <w:i/>
          <w:sz w:val="24"/>
          <w:szCs w:val="24"/>
        </w:rPr>
      </w:pPr>
    </w:p>
    <w:sectPr w:rsidR="00B4631F" w:rsidSect="00823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134" w:left="1418" w:header="964" w:footer="102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CA0F" w14:textId="77777777" w:rsidR="006C3448" w:rsidRDefault="006C3448">
      <w:r>
        <w:separator/>
      </w:r>
    </w:p>
  </w:endnote>
  <w:endnote w:type="continuationSeparator" w:id="0">
    <w:p w14:paraId="5D41E551" w14:textId="77777777" w:rsidR="006C3448" w:rsidRDefault="006C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665C" w14:textId="77777777" w:rsidR="00E26726" w:rsidRDefault="00F33D0E" w:rsidP="001662E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267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6726">
      <w:rPr>
        <w:rStyle w:val="Oldalszm"/>
        <w:noProof/>
      </w:rPr>
      <w:t>118</w:t>
    </w:r>
    <w:r>
      <w:rPr>
        <w:rStyle w:val="Oldalszm"/>
      </w:rPr>
      <w:fldChar w:fldCharType="end"/>
    </w:r>
  </w:p>
  <w:p w14:paraId="285C7BD7" w14:textId="77777777" w:rsidR="00E26726" w:rsidRDefault="00E26726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456F" w14:textId="77777777" w:rsidR="00E26726" w:rsidRPr="00AC3A49" w:rsidRDefault="00F33D0E">
    <w:pPr>
      <w:pStyle w:val="llb"/>
      <w:jc w:val="center"/>
      <w:rPr>
        <w:sz w:val="24"/>
        <w:szCs w:val="24"/>
      </w:rPr>
    </w:pPr>
    <w:r w:rsidRPr="00AC3A49">
      <w:rPr>
        <w:sz w:val="24"/>
        <w:szCs w:val="24"/>
      </w:rPr>
      <w:fldChar w:fldCharType="begin"/>
    </w:r>
    <w:r w:rsidR="00E26726" w:rsidRPr="00AC3A49">
      <w:rPr>
        <w:sz w:val="24"/>
        <w:szCs w:val="24"/>
      </w:rPr>
      <w:instrText xml:space="preserve"> PAGE   \* MERGEFORMAT </w:instrText>
    </w:r>
    <w:r w:rsidRPr="00AC3A49">
      <w:rPr>
        <w:sz w:val="24"/>
        <w:szCs w:val="24"/>
      </w:rPr>
      <w:fldChar w:fldCharType="separate"/>
    </w:r>
    <w:r w:rsidR="00A30A26">
      <w:rPr>
        <w:noProof/>
        <w:sz w:val="24"/>
        <w:szCs w:val="24"/>
      </w:rPr>
      <w:t>1</w:t>
    </w:r>
    <w:r w:rsidRPr="00AC3A49">
      <w:rPr>
        <w:sz w:val="24"/>
        <w:szCs w:val="24"/>
      </w:rPr>
      <w:fldChar w:fldCharType="end"/>
    </w:r>
  </w:p>
  <w:p w14:paraId="1926A957" w14:textId="77777777" w:rsidR="00E26726" w:rsidRDefault="00E267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A69A" w14:textId="77777777" w:rsidR="00E26726" w:rsidRDefault="00F33D0E" w:rsidP="00C74B06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267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6726">
      <w:rPr>
        <w:rStyle w:val="Oldalszm"/>
        <w:noProof/>
      </w:rPr>
      <w:t>263</w:t>
    </w:r>
    <w:r>
      <w:rPr>
        <w:rStyle w:val="Oldalszm"/>
      </w:rPr>
      <w:fldChar w:fldCharType="end"/>
    </w:r>
  </w:p>
  <w:p w14:paraId="56BC2B99" w14:textId="77777777" w:rsidR="00E26726" w:rsidRDefault="00E26726" w:rsidP="000F75CA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F36F" w14:textId="77777777" w:rsidR="006C3448" w:rsidRDefault="006C3448">
      <w:r>
        <w:separator/>
      </w:r>
    </w:p>
  </w:footnote>
  <w:footnote w:type="continuationSeparator" w:id="0">
    <w:p w14:paraId="4D33CFED" w14:textId="77777777" w:rsidR="006C3448" w:rsidRDefault="006C3448">
      <w:r>
        <w:continuationSeparator/>
      </w:r>
    </w:p>
  </w:footnote>
  <w:footnote w:id="1">
    <w:p w14:paraId="00D6C2BC" w14:textId="04EA2ACF" w:rsidR="00E26726" w:rsidRPr="00524CF5" w:rsidRDefault="00E26726" w:rsidP="00B62377">
      <w:pPr>
        <w:pStyle w:val="Lbjegyzetszveg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A3AF" w14:textId="77777777" w:rsidR="00E26726" w:rsidRDefault="00E267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3E4" w14:textId="77777777" w:rsidR="00E26726" w:rsidRDefault="00E2672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BBE" w14:textId="77777777" w:rsidR="00E26726" w:rsidRDefault="00E267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9E"/>
    <w:multiLevelType w:val="multilevel"/>
    <w:tmpl w:val="72188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773D2452"/>
    <w:multiLevelType w:val="hybridMultilevel"/>
    <w:tmpl w:val="7D6C36D6"/>
    <w:lvl w:ilvl="0" w:tplc="990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9293657">
    <w:abstractNumId w:val="1"/>
  </w:num>
  <w:num w:numId="2" w16cid:durableId="2075008606">
    <w:abstractNumId w:val="2"/>
  </w:num>
  <w:num w:numId="3" w16cid:durableId="204578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1E"/>
    <w:rsid w:val="0000477C"/>
    <w:rsid w:val="00031917"/>
    <w:rsid w:val="00034B75"/>
    <w:rsid w:val="000426F3"/>
    <w:rsid w:val="000579B9"/>
    <w:rsid w:val="000760D2"/>
    <w:rsid w:val="0008514D"/>
    <w:rsid w:val="000932D8"/>
    <w:rsid w:val="000B04A2"/>
    <w:rsid w:val="000B422F"/>
    <w:rsid w:val="000E7DA3"/>
    <w:rsid w:val="000F524A"/>
    <w:rsid w:val="000F75CA"/>
    <w:rsid w:val="001025FD"/>
    <w:rsid w:val="00134939"/>
    <w:rsid w:val="00151DEE"/>
    <w:rsid w:val="001662E8"/>
    <w:rsid w:val="001671A7"/>
    <w:rsid w:val="00190E36"/>
    <w:rsid w:val="001D5360"/>
    <w:rsid w:val="001F432A"/>
    <w:rsid w:val="001F543B"/>
    <w:rsid w:val="00215B7B"/>
    <w:rsid w:val="00247051"/>
    <w:rsid w:val="002E2FE3"/>
    <w:rsid w:val="002E451E"/>
    <w:rsid w:val="002F2C77"/>
    <w:rsid w:val="0030265A"/>
    <w:rsid w:val="00304A3B"/>
    <w:rsid w:val="00346769"/>
    <w:rsid w:val="00356B68"/>
    <w:rsid w:val="0038625F"/>
    <w:rsid w:val="00393DD2"/>
    <w:rsid w:val="003B602A"/>
    <w:rsid w:val="003C22E2"/>
    <w:rsid w:val="004165AB"/>
    <w:rsid w:val="00433A2F"/>
    <w:rsid w:val="00435DB5"/>
    <w:rsid w:val="0044062B"/>
    <w:rsid w:val="00445CDE"/>
    <w:rsid w:val="00491AC0"/>
    <w:rsid w:val="004A324D"/>
    <w:rsid w:val="00524CF5"/>
    <w:rsid w:val="005348F2"/>
    <w:rsid w:val="00534D7A"/>
    <w:rsid w:val="0055040F"/>
    <w:rsid w:val="005549CA"/>
    <w:rsid w:val="00557E94"/>
    <w:rsid w:val="00564650"/>
    <w:rsid w:val="00587923"/>
    <w:rsid w:val="00593661"/>
    <w:rsid w:val="0059650B"/>
    <w:rsid w:val="00596D07"/>
    <w:rsid w:val="005A6189"/>
    <w:rsid w:val="005F1B4A"/>
    <w:rsid w:val="005F1CCC"/>
    <w:rsid w:val="005F4F9A"/>
    <w:rsid w:val="00630837"/>
    <w:rsid w:val="00677E1A"/>
    <w:rsid w:val="00681494"/>
    <w:rsid w:val="006C2F5F"/>
    <w:rsid w:val="006C3448"/>
    <w:rsid w:val="00712820"/>
    <w:rsid w:val="0071424B"/>
    <w:rsid w:val="00730C93"/>
    <w:rsid w:val="007320CD"/>
    <w:rsid w:val="007570CA"/>
    <w:rsid w:val="00767A2D"/>
    <w:rsid w:val="00793868"/>
    <w:rsid w:val="00794F47"/>
    <w:rsid w:val="007A69D1"/>
    <w:rsid w:val="007B03F1"/>
    <w:rsid w:val="007B5494"/>
    <w:rsid w:val="007C4515"/>
    <w:rsid w:val="007E161F"/>
    <w:rsid w:val="007F6B55"/>
    <w:rsid w:val="00816283"/>
    <w:rsid w:val="00823A1D"/>
    <w:rsid w:val="008643AF"/>
    <w:rsid w:val="00875A69"/>
    <w:rsid w:val="00891685"/>
    <w:rsid w:val="008C438C"/>
    <w:rsid w:val="0091227F"/>
    <w:rsid w:val="009326AC"/>
    <w:rsid w:val="00962059"/>
    <w:rsid w:val="009903BB"/>
    <w:rsid w:val="00991390"/>
    <w:rsid w:val="00993A3A"/>
    <w:rsid w:val="009952DF"/>
    <w:rsid w:val="009A2FF0"/>
    <w:rsid w:val="009A7007"/>
    <w:rsid w:val="009C4308"/>
    <w:rsid w:val="00A04F22"/>
    <w:rsid w:val="00A10B3A"/>
    <w:rsid w:val="00A257EF"/>
    <w:rsid w:val="00A30A26"/>
    <w:rsid w:val="00A72F62"/>
    <w:rsid w:val="00AA2D3D"/>
    <w:rsid w:val="00AB3126"/>
    <w:rsid w:val="00AC3A49"/>
    <w:rsid w:val="00AE1CDC"/>
    <w:rsid w:val="00B2361D"/>
    <w:rsid w:val="00B26A6A"/>
    <w:rsid w:val="00B375A7"/>
    <w:rsid w:val="00B40E41"/>
    <w:rsid w:val="00B4631F"/>
    <w:rsid w:val="00B62377"/>
    <w:rsid w:val="00B6485A"/>
    <w:rsid w:val="00B84DC0"/>
    <w:rsid w:val="00B870B3"/>
    <w:rsid w:val="00BA4B16"/>
    <w:rsid w:val="00BA6A24"/>
    <w:rsid w:val="00C07C13"/>
    <w:rsid w:val="00C33210"/>
    <w:rsid w:val="00C4143E"/>
    <w:rsid w:val="00C41482"/>
    <w:rsid w:val="00C437BF"/>
    <w:rsid w:val="00C72FD6"/>
    <w:rsid w:val="00C74B06"/>
    <w:rsid w:val="00C8421E"/>
    <w:rsid w:val="00CA1D64"/>
    <w:rsid w:val="00CA6575"/>
    <w:rsid w:val="00CD246E"/>
    <w:rsid w:val="00D134C9"/>
    <w:rsid w:val="00D14BF9"/>
    <w:rsid w:val="00D458A0"/>
    <w:rsid w:val="00D51EBB"/>
    <w:rsid w:val="00D7394C"/>
    <w:rsid w:val="00D75BF0"/>
    <w:rsid w:val="00D84CE7"/>
    <w:rsid w:val="00DA1C9B"/>
    <w:rsid w:val="00DB1E06"/>
    <w:rsid w:val="00DB3A72"/>
    <w:rsid w:val="00DD5E54"/>
    <w:rsid w:val="00DD744E"/>
    <w:rsid w:val="00DF1067"/>
    <w:rsid w:val="00E25C06"/>
    <w:rsid w:val="00E26726"/>
    <w:rsid w:val="00E3533F"/>
    <w:rsid w:val="00E4398F"/>
    <w:rsid w:val="00EB7A1E"/>
    <w:rsid w:val="00F20099"/>
    <w:rsid w:val="00F33D0E"/>
    <w:rsid w:val="00F3716C"/>
    <w:rsid w:val="00F60C77"/>
    <w:rsid w:val="00F91B3F"/>
    <w:rsid w:val="00F94BD9"/>
    <w:rsid w:val="00FB7A66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C43B5"/>
  <w15:docId w15:val="{6B3F02EB-3BD8-4BBB-85AB-93D6F44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5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E4398F"/>
    <w:pPr>
      <w:keepNext/>
      <w:spacing w:before="120" w:after="120"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398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4398F"/>
    <w:pPr>
      <w:tabs>
        <w:tab w:val="center" w:pos="4536"/>
        <w:tab w:val="right" w:pos="9072"/>
      </w:tabs>
    </w:pPr>
    <w:rPr>
      <w:kern w:val="16"/>
    </w:rPr>
  </w:style>
  <w:style w:type="character" w:styleId="Oldalszm">
    <w:name w:val="page number"/>
    <w:basedOn w:val="Bekezdsalapbettpusa"/>
    <w:rsid w:val="00E4398F"/>
  </w:style>
  <w:style w:type="paragraph" w:styleId="Lbjegyzetszveg">
    <w:name w:val="footnote text"/>
    <w:basedOn w:val="Norml"/>
    <w:link w:val="LbjegyzetszvegChar"/>
    <w:rsid w:val="00E4398F"/>
    <w:rPr>
      <w:sz w:val="20"/>
    </w:rPr>
  </w:style>
  <w:style w:type="character" w:styleId="Lbjegyzet-hivatkozs">
    <w:name w:val="footnote reference"/>
    <w:rsid w:val="00E4398F"/>
    <w:rPr>
      <w:vertAlign w:val="superscript"/>
    </w:rPr>
  </w:style>
  <w:style w:type="paragraph" w:styleId="Szvegtrzs">
    <w:name w:val="Body Text"/>
    <w:basedOn w:val="Norml"/>
    <w:rsid w:val="00E4398F"/>
    <w:pPr>
      <w:jc w:val="center"/>
    </w:pPr>
    <w:rPr>
      <w:b/>
      <w:sz w:val="40"/>
    </w:rPr>
  </w:style>
  <w:style w:type="paragraph" w:customStyle="1" w:styleId="Szvegtrzs21">
    <w:name w:val="Szövegtörzs 21"/>
    <w:basedOn w:val="Norml"/>
    <w:rsid w:val="00E4398F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0F75CA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823A1D"/>
    <w:rPr>
      <w:kern w:val="16"/>
      <w:sz w:val="28"/>
    </w:rPr>
  </w:style>
  <w:style w:type="character" w:customStyle="1" w:styleId="LbjegyzetszvegChar">
    <w:name w:val="Lábjegyzetszöveg Char"/>
    <w:basedOn w:val="Bekezdsalapbettpusa"/>
    <w:link w:val="Lbjegyzetszveg"/>
    <w:rsid w:val="00B4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Győrffi Dezső</dc:creator>
  <cp:lastModifiedBy>kiss petra</cp:lastModifiedBy>
  <cp:revision>6</cp:revision>
  <cp:lastPrinted>2010-01-17T16:57:00Z</cp:lastPrinted>
  <dcterms:created xsi:type="dcterms:W3CDTF">2023-04-20T13:22:00Z</dcterms:created>
  <dcterms:modified xsi:type="dcterms:W3CDTF">2023-04-24T08:45:00Z</dcterms:modified>
</cp:coreProperties>
</file>